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3F15" w14:textId="77777777" w:rsidR="00933A96" w:rsidRPr="00F83430" w:rsidRDefault="002E02D1" w:rsidP="000E6A31">
      <w:pPr>
        <w:jc w:val="center"/>
        <w:rPr>
          <w:rFonts w:asciiTheme="majorHAnsi" w:hAnsiTheme="majorHAnsi"/>
          <w:b/>
          <w:sz w:val="28"/>
          <w:szCs w:val="28"/>
        </w:rPr>
      </w:pPr>
      <w:r w:rsidRPr="00F83430">
        <w:rPr>
          <w:rFonts w:asciiTheme="majorHAnsi" w:hAnsiTheme="majorHAnsi"/>
          <w:b/>
          <w:sz w:val="28"/>
          <w:szCs w:val="28"/>
        </w:rPr>
        <w:t>Sicherheitsbelehrung im Fach Hauswirtschaft</w:t>
      </w:r>
    </w:p>
    <w:p w14:paraId="1A17FA4C" w14:textId="77777777" w:rsidR="002E02D1" w:rsidRPr="00F83430" w:rsidRDefault="002E02D1" w:rsidP="00F9238E">
      <w:pPr>
        <w:jc w:val="both"/>
        <w:rPr>
          <w:rFonts w:asciiTheme="majorHAnsi" w:hAnsiTheme="majorHAnsi"/>
          <w:b/>
        </w:rPr>
      </w:pPr>
    </w:p>
    <w:p w14:paraId="3FC77E53" w14:textId="5DEAF6C3" w:rsidR="002E02D1" w:rsidRPr="0023031E" w:rsidRDefault="002E02D1" w:rsidP="00F9238E">
      <w:p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Eine Unterweisung muss in den Fächern Naturwissenschaften, Chemie, Biologie, Physik, Technik, Hauswirtschaft und in Kursen, die das Fotolabor benutzen, erfolgen. </w:t>
      </w:r>
    </w:p>
    <w:p w14:paraId="10BE0203" w14:textId="1A098C7B" w:rsidR="000A689E" w:rsidRPr="0023031E" w:rsidRDefault="002E02D1" w:rsidP="00F9238E">
      <w:p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Zu Beginn des Schuljahres muss jede Lerngruppe eine Unterweisung über das Verhalten in der Schulküche und beim Umgang mit Lebensmitteln erhalten. Dieses  muss im Klassenbuch bzw. Kursheft vermerkt werden (</w:t>
      </w:r>
      <w:r w:rsidR="009C4ECF" w:rsidRPr="0023031E">
        <w:rPr>
          <w:rFonts w:asciiTheme="majorHAnsi" w:hAnsiTheme="majorHAnsi"/>
          <w:sz w:val="22"/>
          <w:szCs w:val="22"/>
        </w:rPr>
        <w:t xml:space="preserve">unter dem Stichwort </w:t>
      </w:r>
      <w:r w:rsidRPr="0023031E">
        <w:rPr>
          <w:rFonts w:asciiTheme="majorHAnsi" w:hAnsiTheme="majorHAnsi"/>
          <w:sz w:val="22"/>
          <w:szCs w:val="22"/>
        </w:rPr>
        <w:t>„Sicherheitsbelehrung“).</w:t>
      </w:r>
    </w:p>
    <w:p w14:paraId="645FDA58" w14:textId="77777777" w:rsidR="000A689E" w:rsidRPr="0023031E" w:rsidRDefault="000A689E" w:rsidP="00F9238E">
      <w:p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Im Rahmen der Sicherheitsbelehrung müssen mit den Schülerinnen und Schülern folgende Themen besprochen werden: </w:t>
      </w:r>
    </w:p>
    <w:p w14:paraId="4C485715" w14:textId="77777777" w:rsidR="000A689E" w:rsidRPr="0023031E" w:rsidRDefault="000A689E" w:rsidP="00F9238E">
      <w:pPr>
        <w:jc w:val="both"/>
        <w:rPr>
          <w:rFonts w:asciiTheme="majorHAnsi" w:hAnsiTheme="majorHAnsi"/>
          <w:sz w:val="22"/>
          <w:szCs w:val="22"/>
        </w:rPr>
      </w:pPr>
    </w:p>
    <w:p w14:paraId="442AA7CE" w14:textId="7B5F04E6" w:rsidR="00DC1604" w:rsidRPr="0023031E" w:rsidRDefault="00DC1604" w:rsidP="00F9238E">
      <w:pPr>
        <w:jc w:val="both"/>
        <w:rPr>
          <w:rFonts w:asciiTheme="majorHAnsi" w:hAnsiTheme="majorHAnsi"/>
          <w:b/>
          <w:sz w:val="22"/>
          <w:szCs w:val="22"/>
        </w:rPr>
      </w:pPr>
      <w:r w:rsidRPr="0023031E">
        <w:rPr>
          <w:rFonts w:asciiTheme="majorHAnsi" w:hAnsiTheme="majorHAnsi"/>
          <w:b/>
          <w:sz w:val="22"/>
          <w:szCs w:val="22"/>
        </w:rPr>
        <w:t>Schutz</w:t>
      </w:r>
      <w:r w:rsidR="00BE0FF1" w:rsidRPr="0023031E">
        <w:rPr>
          <w:rFonts w:asciiTheme="majorHAnsi" w:hAnsiTheme="majorHAnsi"/>
          <w:b/>
          <w:sz w:val="22"/>
          <w:szCs w:val="22"/>
        </w:rPr>
        <w:t>- und Hygienemaßnahmen:</w:t>
      </w:r>
    </w:p>
    <w:p w14:paraId="3A59F29B" w14:textId="27BD081D" w:rsidR="00DC1604" w:rsidRPr="0023031E" w:rsidRDefault="00DC1604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Die Schulküche darf keinesfalls ohne Aufsicht der Lehrperson betreten werden. </w:t>
      </w:r>
    </w:p>
    <w:p w14:paraId="5D746283" w14:textId="5C3A8C19" w:rsidR="00F9238E" w:rsidRPr="0023031E" w:rsidRDefault="00DC1604" w:rsidP="000E6A3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Hinweise von der Lehrperson müssen genau befolgt werden. Die Küchenpraxis beginnt erst dann, wenn die Lehrperson dazu aufgefordert hat.</w:t>
      </w:r>
    </w:p>
    <w:p w14:paraId="5AC4EDAF" w14:textId="69CBAEB3" w:rsidR="00DC1604" w:rsidRPr="0023031E" w:rsidRDefault="00DC1604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Mäntel, Jacken und Schultaschen </w:t>
      </w:r>
      <w:r w:rsidR="00BE0FF1" w:rsidRPr="0023031E">
        <w:rPr>
          <w:rFonts w:asciiTheme="majorHAnsi" w:hAnsiTheme="majorHAnsi"/>
          <w:sz w:val="22"/>
          <w:szCs w:val="22"/>
        </w:rPr>
        <w:t>werden im Essraum verstaut.</w:t>
      </w:r>
    </w:p>
    <w:p w14:paraId="3D65241F" w14:textId="2D09170F" w:rsidR="003078C5" w:rsidRPr="0023031E" w:rsidRDefault="003078C5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Handschmuck und Armbanduhren </w:t>
      </w:r>
      <w:r w:rsidR="00BE0FF1" w:rsidRPr="0023031E">
        <w:rPr>
          <w:rFonts w:asciiTheme="majorHAnsi" w:hAnsiTheme="majorHAnsi"/>
          <w:sz w:val="22"/>
          <w:szCs w:val="22"/>
        </w:rPr>
        <w:t xml:space="preserve">müssen vor der Nahrungszubereitung abgelegt werden. </w:t>
      </w:r>
    </w:p>
    <w:p w14:paraId="4E16730F" w14:textId="511E40FC" w:rsidR="003078C5" w:rsidRPr="0023031E" w:rsidRDefault="003078C5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Hände und Fingernägel </w:t>
      </w:r>
      <w:r w:rsidR="00F9238E" w:rsidRPr="0023031E">
        <w:rPr>
          <w:rFonts w:asciiTheme="majorHAnsi" w:hAnsiTheme="majorHAnsi"/>
          <w:sz w:val="22"/>
          <w:szCs w:val="22"/>
        </w:rPr>
        <w:t xml:space="preserve">müssen zu Beginn jeder Küchenpraxis </w:t>
      </w:r>
      <w:r w:rsidR="006E6B66">
        <w:rPr>
          <w:rFonts w:asciiTheme="majorHAnsi" w:hAnsiTheme="majorHAnsi"/>
          <w:sz w:val="22"/>
          <w:szCs w:val="22"/>
        </w:rPr>
        <w:t xml:space="preserve">mit Flüssigseife </w:t>
      </w:r>
      <w:r w:rsidR="00F9238E" w:rsidRPr="0023031E">
        <w:rPr>
          <w:rFonts w:asciiTheme="majorHAnsi" w:hAnsiTheme="majorHAnsi"/>
          <w:sz w:val="22"/>
          <w:szCs w:val="22"/>
        </w:rPr>
        <w:t>gründlich gereinigt werden</w:t>
      </w:r>
      <w:r w:rsidRPr="0023031E">
        <w:rPr>
          <w:rFonts w:asciiTheme="majorHAnsi" w:hAnsiTheme="majorHAnsi"/>
          <w:sz w:val="22"/>
          <w:szCs w:val="22"/>
        </w:rPr>
        <w:t xml:space="preserve">; zum Abtrocknen </w:t>
      </w:r>
      <w:r w:rsidR="00F9238E" w:rsidRPr="0023031E">
        <w:rPr>
          <w:rFonts w:asciiTheme="majorHAnsi" w:hAnsiTheme="majorHAnsi"/>
          <w:sz w:val="22"/>
          <w:szCs w:val="22"/>
        </w:rPr>
        <w:t>werden ausschließlich Papierhandtücher verwendet.</w:t>
      </w:r>
      <w:r w:rsidRPr="0023031E">
        <w:rPr>
          <w:rFonts w:asciiTheme="majorHAnsi" w:hAnsiTheme="majorHAnsi"/>
          <w:sz w:val="22"/>
          <w:szCs w:val="22"/>
        </w:rPr>
        <w:t xml:space="preserve"> </w:t>
      </w:r>
    </w:p>
    <w:p w14:paraId="1C48AF1D" w14:textId="59D9BE8C" w:rsidR="00DC1604" w:rsidRPr="0023031E" w:rsidRDefault="00F9238E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Hände müssen zwingend </w:t>
      </w:r>
      <w:r w:rsidR="003078C5" w:rsidRPr="0023031E">
        <w:rPr>
          <w:rFonts w:asciiTheme="majorHAnsi" w:hAnsiTheme="majorHAnsi"/>
          <w:sz w:val="22"/>
          <w:szCs w:val="22"/>
        </w:rPr>
        <w:t>zwischen den Arbeitsgängen, vor und nach den Pausen, nach dem Toile</w:t>
      </w:r>
      <w:r w:rsidRPr="0023031E">
        <w:rPr>
          <w:rFonts w:asciiTheme="majorHAnsi" w:hAnsiTheme="majorHAnsi"/>
          <w:sz w:val="22"/>
          <w:szCs w:val="22"/>
        </w:rPr>
        <w:t xml:space="preserve">ttenbesuch und nach Aufräumarbeiten gewaschen werden. </w:t>
      </w:r>
    </w:p>
    <w:p w14:paraId="46F484A7" w14:textId="0A3FE10D" w:rsidR="002E3DEC" w:rsidRDefault="00F9238E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Lange Haare werden vor der Nahrungszubereitung zusammengebunden. </w:t>
      </w:r>
    </w:p>
    <w:p w14:paraId="16350B9C" w14:textId="0C0B1FED" w:rsidR="00E74573" w:rsidRPr="0023031E" w:rsidRDefault="00E74573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 der Schulküche  muss festes Schuhwerk getragen werden. </w:t>
      </w:r>
    </w:p>
    <w:p w14:paraId="00468CE2" w14:textId="43409251" w:rsidR="003078C5" w:rsidRPr="0023031E" w:rsidRDefault="003078C5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Handverletzungen </w:t>
      </w:r>
      <w:r w:rsidR="00F9238E" w:rsidRPr="0023031E">
        <w:rPr>
          <w:rFonts w:asciiTheme="majorHAnsi" w:hAnsiTheme="majorHAnsi"/>
          <w:sz w:val="22"/>
          <w:szCs w:val="22"/>
        </w:rPr>
        <w:t xml:space="preserve">müssen </w:t>
      </w:r>
      <w:r w:rsidRPr="0023031E">
        <w:rPr>
          <w:rFonts w:asciiTheme="majorHAnsi" w:hAnsiTheme="majorHAnsi"/>
          <w:sz w:val="22"/>
          <w:szCs w:val="22"/>
        </w:rPr>
        <w:t xml:space="preserve">mit wasserdichtem Material </w:t>
      </w:r>
      <w:r w:rsidR="00F9238E" w:rsidRPr="0023031E">
        <w:rPr>
          <w:rFonts w:asciiTheme="majorHAnsi" w:hAnsiTheme="majorHAnsi"/>
          <w:sz w:val="22"/>
          <w:szCs w:val="22"/>
        </w:rPr>
        <w:t xml:space="preserve">abgedichtet werden. </w:t>
      </w:r>
    </w:p>
    <w:p w14:paraId="14D64A40" w14:textId="3DF370D3" w:rsidR="00BE0FF1" w:rsidRDefault="003078C5" w:rsidP="000E6A3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Saubere Schürzen </w:t>
      </w:r>
      <w:r w:rsidR="00F9238E" w:rsidRPr="0023031E">
        <w:rPr>
          <w:rFonts w:asciiTheme="majorHAnsi" w:hAnsiTheme="majorHAnsi"/>
          <w:sz w:val="22"/>
          <w:szCs w:val="22"/>
        </w:rPr>
        <w:t xml:space="preserve">müssen verwendet </w:t>
      </w:r>
      <w:r w:rsidR="002E3DEC" w:rsidRPr="0023031E">
        <w:rPr>
          <w:rFonts w:asciiTheme="majorHAnsi" w:hAnsiTheme="majorHAnsi"/>
          <w:sz w:val="22"/>
          <w:szCs w:val="22"/>
        </w:rPr>
        <w:t xml:space="preserve">und </w:t>
      </w:r>
      <w:r w:rsidR="002E3DEC" w:rsidRPr="0023031E">
        <w:rPr>
          <w:rFonts w:asciiTheme="majorHAnsi" w:hAnsiTheme="majorHAnsi"/>
          <w:sz w:val="22"/>
          <w:szCs w:val="22"/>
          <w:u w:val="single"/>
        </w:rPr>
        <w:t>nach hinten</w:t>
      </w:r>
      <w:r w:rsidR="002E3DEC" w:rsidRPr="0023031E">
        <w:rPr>
          <w:rFonts w:asciiTheme="majorHAnsi" w:hAnsiTheme="majorHAnsi"/>
          <w:sz w:val="22"/>
          <w:szCs w:val="22"/>
        </w:rPr>
        <w:t xml:space="preserve"> zu</w:t>
      </w:r>
      <w:r w:rsidR="00F9238E" w:rsidRPr="0023031E">
        <w:rPr>
          <w:rFonts w:asciiTheme="majorHAnsi" w:hAnsiTheme="majorHAnsi"/>
          <w:sz w:val="22"/>
          <w:szCs w:val="22"/>
        </w:rPr>
        <w:t xml:space="preserve">gebunden werden. </w:t>
      </w:r>
    </w:p>
    <w:p w14:paraId="1D62349C" w14:textId="186996AC" w:rsidR="003E0B74" w:rsidRPr="0023031E" w:rsidRDefault="003E0B74" w:rsidP="000E6A31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Reinigungsmittel werden von der Lehrperson vor der Nah</w:t>
      </w:r>
      <w:r w:rsidR="00931FD9">
        <w:rPr>
          <w:rFonts w:asciiTheme="majorHAnsi" w:hAnsiTheme="majorHAnsi"/>
          <w:sz w:val="22"/>
          <w:szCs w:val="22"/>
        </w:rPr>
        <w:t xml:space="preserve">rungszubereitung ausgeteilt, </w:t>
      </w:r>
      <w:r>
        <w:rPr>
          <w:rFonts w:asciiTheme="majorHAnsi" w:hAnsiTheme="majorHAnsi"/>
          <w:sz w:val="22"/>
          <w:szCs w:val="22"/>
        </w:rPr>
        <w:t xml:space="preserve">nach den Reinigungsarbeiten wieder eingesammelt und im Reinigungsmittelschrank verstaut. </w:t>
      </w:r>
    </w:p>
    <w:p w14:paraId="7A6D3C6E" w14:textId="4BB43FC6" w:rsidR="002E3DEC" w:rsidRPr="0023031E" w:rsidRDefault="002E3DEC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Die Arbeit mit elektrischen Geräten erfolgt nur nach Aufforderung der Lehrperson. </w:t>
      </w:r>
    </w:p>
    <w:p w14:paraId="0AD95D82" w14:textId="5B59BA30" w:rsidR="00DC1604" w:rsidRPr="0023031E" w:rsidRDefault="00DC1604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Geschmacksproben werden nur mit einem sauberen Probierlöffel gemacht. </w:t>
      </w:r>
    </w:p>
    <w:p w14:paraId="02C1A41C" w14:textId="77777777" w:rsidR="00F9238E" w:rsidRPr="0023031E" w:rsidRDefault="003078C5" w:rsidP="00F9238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Speisen, die mit Rohei zubereitet und nicht genügend gegart werden, </w:t>
      </w:r>
      <w:r w:rsidR="00BE0FF1" w:rsidRPr="0023031E">
        <w:rPr>
          <w:rFonts w:asciiTheme="majorHAnsi" w:hAnsiTheme="majorHAnsi"/>
          <w:sz w:val="22"/>
          <w:szCs w:val="22"/>
        </w:rPr>
        <w:t>können</w:t>
      </w:r>
      <w:r w:rsidRPr="0023031E">
        <w:rPr>
          <w:rFonts w:asciiTheme="majorHAnsi" w:hAnsiTheme="majorHAnsi"/>
          <w:sz w:val="22"/>
          <w:szCs w:val="22"/>
        </w:rPr>
        <w:t xml:space="preserve"> in der Schulküche nicht zubereitet werden</w:t>
      </w:r>
      <w:r w:rsidR="00BE0FF1" w:rsidRPr="0023031E">
        <w:rPr>
          <w:rFonts w:asciiTheme="majorHAnsi" w:hAnsiTheme="majorHAnsi"/>
          <w:sz w:val="22"/>
          <w:szCs w:val="22"/>
        </w:rPr>
        <w:t xml:space="preserve"> (z.B. Tiramisu, selbstgemachte Majonäse). Deshalb darf z. B. Kuchenteig nach Roheizugabe nicht mehr gekostet werden. </w:t>
      </w:r>
    </w:p>
    <w:p w14:paraId="694A0782" w14:textId="47F998EA" w:rsidR="003E0B74" w:rsidRPr="00E74573" w:rsidRDefault="003078C5" w:rsidP="00E74573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Fleisch</w:t>
      </w:r>
      <w:r w:rsidR="004C5034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366E09">
        <w:rPr>
          <w:rFonts w:asciiTheme="majorHAnsi" w:hAnsiTheme="majorHAnsi"/>
          <w:sz w:val="22"/>
          <w:szCs w:val="22"/>
        </w:rPr>
        <w:t xml:space="preserve">muss </w:t>
      </w:r>
      <w:r w:rsidR="00F9238E" w:rsidRPr="0023031E">
        <w:rPr>
          <w:rFonts w:asciiTheme="majorHAnsi" w:hAnsiTheme="majorHAnsi"/>
          <w:sz w:val="22"/>
          <w:szCs w:val="22"/>
        </w:rPr>
        <w:t xml:space="preserve"> vor dem Verzehr ausreichend durchgegart werden. </w:t>
      </w:r>
    </w:p>
    <w:p w14:paraId="124DEAD8" w14:textId="77777777" w:rsidR="002E6276" w:rsidRDefault="002E6276" w:rsidP="00F9238E">
      <w:pPr>
        <w:jc w:val="both"/>
        <w:rPr>
          <w:rFonts w:asciiTheme="majorHAnsi" w:hAnsiTheme="majorHAnsi"/>
          <w:b/>
          <w:sz w:val="22"/>
          <w:szCs w:val="22"/>
        </w:rPr>
      </w:pPr>
    </w:p>
    <w:p w14:paraId="0542E59B" w14:textId="3EBD32ED" w:rsidR="000A689E" w:rsidRPr="0023031E" w:rsidRDefault="00F9238E" w:rsidP="00F9238E">
      <w:pPr>
        <w:jc w:val="both"/>
        <w:rPr>
          <w:rFonts w:asciiTheme="majorHAnsi" w:hAnsiTheme="majorHAnsi"/>
          <w:b/>
          <w:sz w:val="22"/>
          <w:szCs w:val="22"/>
        </w:rPr>
      </w:pPr>
      <w:r w:rsidRPr="0023031E">
        <w:rPr>
          <w:rFonts w:asciiTheme="majorHAnsi" w:hAnsiTheme="majorHAnsi"/>
          <w:b/>
          <w:sz w:val="22"/>
          <w:szCs w:val="22"/>
        </w:rPr>
        <w:t>Verhalten im Gefahrfall:</w:t>
      </w:r>
    </w:p>
    <w:p w14:paraId="47E53208" w14:textId="0068A64E" w:rsidR="00F9238E" w:rsidRPr="0023031E" w:rsidRDefault="00F9238E" w:rsidP="00F9238E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Ruhe bewahren und den Anweisungen der Lehrperson folgen. </w:t>
      </w:r>
    </w:p>
    <w:p w14:paraId="04886A74" w14:textId="32C57430" w:rsidR="00F9238E" w:rsidRPr="0023031E" w:rsidRDefault="00F9238E" w:rsidP="00F9238E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 xml:space="preserve">Fluchtwege und Sammelstellen besprechen und auf Erste Hilfe-Raum hinweisen. </w:t>
      </w:r>
    </w:p>
    <w:p w14:paraId="49C0C0B9" w14:textId="16E1F42E" w:rsidR="00F9238E" w:rsidRPr="0023031E" w:rsidRDefault="00F9238E" w:rsidP="00F9238E">
      <w:pPr>
        <w:pStyle w:val="Listenabsatz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Je nach Art des Unfalls können dann verschiedene Maßnahmen notwendig werden:</w:t>
      </w:r>
    </w:p>
    <w:p w14:paraId="5C0715F3" w14:textId="49BCAF26" w:rsidR="00F9238E" w:rsidRPr="0023031E" w:rsidRDefault="00F9238E" w:rsidP="00F9238E">
      <w:pPr>
        <w:pStyle w:val="Listenabsatz"/>
        <w:numPr>
          <w:ilvl w:val="1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Klassenraum verlassen</w:t>
      </w:r>
    </w:p>
    <w:p w14:paraId="75614793" w14:textId="68FE4719" w:rsidR="00F9238E" w:rsidRPr="0023031E" w:rsidRDefault="00F9238E" w:rsidP="00F9238E">
      <w:pPr>
        <w:pStyle w:val="Listenabsatz"/>
        <w:numPr>
          <w:ilvl w:val="1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Erste Hilfe leisten</w:t>
      </w:r>
    </w:p>
    <w:p w14:paraId="1A3B1E18" w14:textId="0C5F0347" w:rsidR="00F9238E" w:rsidRPr="0023031E" w:rsidRDefault="00F9238E" w:rsidP="00F9238E">
      <w:pPr>
        <w:pStyle w:val="Listenabsatz"/>
        <w:numPr>
          <w:ilvl w:val="1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Sc</w:t>
      </w:r>
      <w:r w:rsidR="00B80E96">
        <w:rPr>
          <w:rFonts w:asciiTheme="majorHAnsi" w:hAnsiTheme="majorHAnsi"/>
          <w:sz w:val="22"/>
          <w:szCs w:val="22"/>
        </w:rPr>
        <w:t>hulleitung über das Sekretariat</w:t>
      </w:r>
      <w:r w:rsidRPr="0023031E">
        <w:rPr>
          <w:rFonts w:asciiTheme="majorHAnsi" w:hAnsiTheme="majorHAnsi"/>
          <w:sz w:val="22"/>
          <w:szCs w:val="22"/>
        </w:rPr>
        <w:t xml:space="preserve"> und Schulsanitäter informieren</w:t>
      </w:r>
    </w:p>
    <w:p w14:paraId="515D2F0D" w14:textId="7EE2F776" w:rsidR="00F9238E" w:rsidRDefault="00F9238E" w:rsidP="00F9238E">
      <w:pPr>
        <w:pStyle w:val="Listenabsatz"/>
        <w:numPr>
          <w:ilvl w:val="1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23031E">
        <w:rPr>
          <w:rFonts w:asciiTheme="majorHAnsi" w:hAnsiTheme="majorHAnsi"/>
          <w:sz w:val="22"/>
          <w:szCs w:val="22"/>
        </w:rPr>
        <w:t>Brandbekämpfung mit geeigneten Löschmitteln (Löschdecke, Feuerlöscher)</w:t>
      </w:r>
    </w:p>
    <w:p w14:paraId="47FE2174" w14:textId="054DD3C6" w:rsidR="00772DB4" w:rsidRPr="00BD63CE" w:rsidRDefault="00772DB4" w:rsidP="00F9238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lenraster"/>
        <w:tblW w:w="9206" w:type="dxa"/>
        <w:tblInd w:w="108" w:type="dxa"/>
        <w:tblLook w:val="04A0" w:firstRow="1" w:lastRow="0" w:firstColumn="1" w:lastColumn="0" w:noHBand="0" w:noVBand="1"/>
      </w:tblPr>
      <w:tblGrid>
        <w:gridCol w:w="2257"/>
        <w:gridCol w:w="2346"/>
        <w:gridCol w:w="2257"/>
        <w:gridCol w:w="2346"/>
      </w:tblGrid>
      <w:tr w:rsidR="00771FE8" w14:paraId="2CC547C9" w14:textId="77777777" w:rsidTr="00BD63CE">
        <w:tc>
          <w:tcPr>
            <w:tcW w:w="2257" w:type="dxa"/>
            <w:shd w:val="clear" w:color="auto" w:fill="D9D9D9" w:themeFill="background1" w:themeFillShade="D9"/>
          </w:tcPr>
          <w:p w14:paraId="27E7F9BF" w14:textId="59059CF3" w:rsidR="00771FE8" w:rsidRDefault="00771FE8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Kursbezeichnung</w:t>
            </w:r>
            <w:r w:rsidR="00190DD8">
              <w:rPr>
                <w:rFonts w:asciiTheme="majorHAnsi" w:hAnsiTheme="majorHAnsi"/>
              </w:rPr>
              <w:t>: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0964D282" w14:textId="47630519" w:rsidR="00771FE8" w:rsidRDefault="00771FE8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der Sicherheitsbelehrung</w:t>
            </w:r>
            <w:r w:rsidR="00190DD8">
              <w:rPr>
                <w:rFonts w:asciiTheme="majorHAnsi" w:hAnsiTheme="majorHAnsi"/>
              </w:rPr>
              <w:t>: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BEC6897" w14:textId="3CC75C5C" w:rsidR="00771FE8" w:rsidRDefault="00771FE8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Kursbezeichnung</w:t>
            </w:r>
            <w:r w:rsidR="00190DD8">
              <w:rPr>
                <w:rFonts w:asciiTheme="majorHAnsi" w:hAnsiTheme="majorHAnsi"/>
              </w:rPr>
              <w:t>:</w:t>
            </w:r>
          </w:p>
        </w:tc>
        <w:tc>
          <w:tcPr>
            <w:tcW w:w="2346" w:type="dxa"/>
            <w:shd w:val="clear" w:color="auto" w:fill="D9D9D9" w:themeFill="background1" w:themeFillShade="D9"/>
          </w:tcPr>
          <w:p w14:paraId="37755EDE" w14:textId="472F0BD0" w:rsidR="00771FE8" w:rsidRDefault="00771FE8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der Sicherheitsbelehrung</w:t>
            </w:r>
            <w:r w:rsidR="00190DD8">
              <w:rPr>
                <w:rFonts w:asciiTheme="majorHAnsi" w:hAnsiTheme="majorHAnsi"/>
              </w:rPr>
              <w:t>:</w:t>
            </w:r>
          </w:p>
        </w:tc>
      </w:tr>
      <w:tr w:rsidR="00771FE8" w14:paraId="69D1A89C" w14:textId="77777777" w:rsidTr="00BD63CE">
        <w:tc>
          <w:tcPr>
            <w:tcW w:w="2257" w:type="dxa"/>
          </w:tcPr>
          <w:p w14:paraId="275FBB65" w14:textId="3F3C1D68" w:rsidR="00771FE8" w:rsidRDefault="0023031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346" w:type="dxa"/>
          </w:tcPr>
          <w:p w14:paraId="1EA4CF36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14:paraId="33AE02F7" w14:textId="5D487842" w:rsidR="00771FE8" w:rsidRDefault="00FA399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23031E">
              <w:rPr>
                <w:rFonts w:asciiTheme="majorHAnsi" w:hAnsiTheme="majorHAnsi"/>
              </w:rPr>
              <w:t>.</w:t>
            </w:r>
          </w:p>
        </w:tc>
        <w:tc>
          <w:tcPr>
            <w:tcW w:w="2346" w:type="dxa"/>
          </w:tcPr>
          <w:p w14:paraId="35B487FC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</w:tr>
      <w:tr w:rsidR="00771FE8" w14:paraId="3B9A5560" w14:textId="77777777" w:rsidTr="00BD63CE">
        <w:tc>
          <w:tcPr>
            <w:tcW w:w="2257" w:type="dxa"/>
          </w:tcPr>
          <w:p w14:paraId="2B3E4F40" w14:textId="0040E598" w:rsidR="00771FE8" w:rsidRDefault="0023031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346" w:type="dxa"/>
          </w:tcPr>
          <w:p w14:paraId="10731748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14:paraId="2A50CE25" w14:textId="1CCF3880" w:rsidR="00771FE8" w:rsidRDefault="00FA399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23031E">
              <w:rPr>
                <w:rFonts w:asciiTheme="majorHAnsi" w:hAnsiTheme="majorHAnsi"/>
              </w:rPr>
              <w:t>.</w:t>
            </w:r>
          </w:p>
        </w:tc>
        <w:tc>
          <w:tcPr>
            <w:tcW w:w="2346" w:type="dxa"/>
          </w:tcPr>
          <w:p w14:paraId="790122A0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</w:tr>
      <w:tr w:rsidR="00771FE8" w14:paraId="027A36D5" w14:textId="77777777" w:rsidTr="00BD63CE">
        <w:tc>
          <w:tcPr>
            <w:tcW w:w="2257" w:type="dxa"/>
          </w:tcPr>
          <w:p w14:paraId="2ACA2A74" w14:textId="54B49E48" w:rsidR="00771FE8" w:rsidRDefault="0023031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346" w:type="dxa"/>
          </w:tcPr>
          <w:p w14:paraId="28CB712B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  <w:tc>
          <w:tcPr>
            <w:tcW w:w="2257" w:type="dxa"/>
          </w:tcPr>
          <w:p w14:paraId="1FC14DF9" w14:textId="164605D4" w:rsidR="00771FE8" w:rsidRDefault="00FA399E" w:rsidP="00771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23031E">
              <w:rPr>
                <w:rFonts w:asciiTheme="majorHAnsi" w:hAnsiTheme="majorHAnsi"/>
              </w:rPr>
              <w:t>.</w:t>
            </w:r>
          </w:p>
        </w:tc>
        <w:tc>
          <w:tcPr>
            <w:tcW w:w="2346" w:type="dxa"/>
          </w:tcPr>
          <w:p w14:paraId="55D90AA5" w14:textId="77777777" w:rsidR="00771FE8" w:rsidRDefault="00771FE8" w:rsidP="00771FE8">
            <w:pPr>
              <w:rPr>
                <w:rFonts w:asciiTheme="majorHAnsi" w:hAnsiTheme="majorHAnsi"/>
              </w:rPr>
            </w:pPr>
          </w:p>
        </w:tc>
      </w:tr>
    </w:tbl>
    <w:p w14:paraId="1D62404A" w14:textId="77777777" w:rsidR="002E02D1" w:rsidRDefault="002E02D1" w:rsidP="00F9238E">
      <w:pPr>
        <w:jc w:val="both"/>
        <w:rPr>
          <w:rFonts w:asciiTheme="majorHAnsi" w:hAnsiTheme="majorHAnsi"/>
        </w:rPr>
      </w:pPr>
    </w:p>
    <w:p w14:paraId="53BD6054" w14:textId="77777777" w:rsidR="0023031E" w:rsidRDefault="0023031E" w:rsidP="00F9238E">
      <w:pPr>
        <w:jc w:val="both"/>
        <w:rPr>
          <w:rFonts w:asciiTheme="majorHAnsi" w:hAnsiTheme="majorHAnsi"/>
        </w:rPr>
      </w:pPr>
    </w:p>
    <w:p w14:paraId="2D837BCE" w14:textId="340D7A2F" w:rsidR="0023031E" w:rsidRPr="000A689E" w:rsidRDefault="00B80E96" w:rsidP="00F92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Datum, </w:t>
      </w:r>
      <w:r w:rsidR="0023031E">
        <w:rPr>
          <w:rFonts w:asciiTheme="majorHAnsi" w:hAnsiTheme="majorHAnsi"/>
        </w:rPr>
        <w:t>Unterschrift: ___________</w:t>
      </w:r>
      <w:r w:rsidR="00190DD8">
        <w:rPr>
          <w:rFonts w:asciiTheme="majorHAnsi" w:hAnsiTheme="majorHAnsi"/>
        </w:rPr>
        <w:t>________________________     Kürzel: ______________</w:t>
      </w:r>
    </w:p>
    <w:sectPr w:rsidR="0023031E" w:rsidRPr="000A689E" w:rsidSect="00E652A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3FEB" w14:textId="77777777" w:rsidR="00771FE8" w:rsidRDefault="00771FE8" w:rsidP="00771FE8">
      <w:r>
        <w:separator/>
      </w:r>
    </w:p>
  </w:endnote>
  <w:endnote w:type="continuationSeparator" w:id="0">
    <w:p w14:paraId="0EB101BA" w14:textId="77777777" w:rsidR="00771FE8" w:rsidRDefault="00771FE8" w:rsidP="0077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90573" w14:textId="77777777" w:rsidR="00771FE8" w:rsidRDefault="00771FE8" w:rsidP="00771FE8">
      <w:r>
        <w:separator/>
      </w:r>
    </w:p>
  </w:footnote>
  <w:footnote w:type="continuationSeparator" w:id="0">
    <w:p w14:paraId="0AFD9A2A" w14:textId="77777777" w:rsidR="00771FE8" w:rsidRDefault="00771FE8" w:rsidP="00771F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BAE5" w14:textId="0E74BD21" w:rsidR="00771FE8" w:rsidRPr="00771FE8" w:rsidRDefault="00771FE8" w:rsidP="00771FE8">
    <w:pPr>
      <w:pStyle w:val="Kopfzeile"/>
      <w:jc w:val="right"/>
      <w:rPr>
        <w:rFonts w:asciiTheme="majorHAnsi" w:hAnsiTheme="majorHAnsi"/>
      </w:rPr>
    </w:pPr>
    <w:r w:rsidRPr="00771FE8">
      <w:rPr>
        <w:rFonts w:asciiTheme="majorHAnsi" w:hAnsiTheme="majorHAnsi"/>
      </w:rPr>
      <w:t>S</w:t>
    </w:r>
    <w:r w:rsidR="00C9717E">
      <w:rPr>
        <w:rFonts w:asciiTheme="majorHAnsi" w:hAnsiTheme="majorHAnsi"/>
      </w:rPr>
      <w:t xml:space="preserve">tand: </w:t>
    </w:r>
    <w:r w:rsidR="004676A6">
      <w:rPr>
        <w:rFonts w:asciiTheme="majorHAnsi" w:hAnsiTheme="majorHAnsi"/>
      </w:rPr>
      <w:t>Februar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7C8"/>
    <w:multiLevelType w:val="hybridMultilevel"/>
    <w:tmpl w:val="76C6E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66548"/>
    <w:multiLevelType w:val="hybridMultilevel"/>
    <w:tmpl w:val="9BB88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D1"/>
    <w:rsid w:val="000A689E"/>
    <w:rsid w:val="000E6A31"/>
    <w:rsid w:val="00190DD8"/>
    <w:rsid w:val="0023031E"/>
    <w:rsid w:val="002B0F27"/>
    <w:rsid w:val="002E02D1"/>
    <w:rsid w:val="002E3DEC"/>
    <w:rsid w:val="002E6276"/>
    <w:rsid w:val="003078C5"/>
    <w:rsid w:val="00366E09"/>
    <w:rsid w:val="0037174F"/>
    <w:rsid w:val="00377A38"/>
    <w:rsid w:val="003E0B74"/>
    <w:rsid w:val="004676A6"/>
    <w:rsid w:val="004C5034"/>
    <w:rsid w:val="006E6B66"/>
    <w:rsid w:val="00771FE8"/>
    <w:rsid w:val="00772DB4"/>
    <w:rsid w:val="00931FD9"/>
    <w:rsid w:val="00933A96"/>
    <w:rsid w:val="009C4ECF"/>
    <w:rsid w:val="00B80E96"/>
    <w:rsid w:val="00BD63CE"/>
    <w:rsid w:val="00BE0FF1"/>
    <w:rsid w:val="00C9717E"/>
    <w:rsid w:val="00DC1604"/>
    <w:rsid w:val="00DC4F37"/>
    <w:rsid w:val="00E652AA"/>
    <w:rsid w:val="00E74573"/>
    <w:rsid w:val="00ED44D9"/>
    <w:rsid w:val="00F83430"/>
    <w:rsid w:val="00F9238E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330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6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71F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1FE8"/>
  </w:style>
  <w:style w:type="paragraph" w:styleId="Fuzeile">
    <w:name w:val="footer"/>
    <w:basedOn w:val="Standard"/>
    <w:link w:val="FuzeileZeichen"/>
    <w:uiPriority w:val="99"/>
    <w:unhideWhenUsed/>
    <w:rsid w:val="00771F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1F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16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771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771FE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1FE8"/>
  </w:style>
  <w:style w:type="paragraph" w:styleId="Fuzeile">
    <w:name w:val="footer"/>
    <w:basedOn w:val="Standard"/>
    <w:link w:val="FuzeileZeichen"/>
    <w:uiPriority w:val="99"/>
    <w:unhideWhenUsed/>
    <w:rsid w:val="00771FE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2410</Characters>
  <Application>Microsoft Macintosh Word</Application>
  <DocSecurity>0</DocSecurity>
  <Lines>20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32</cp:revision>
  <cp:lastPrinted>2015-08-12T18:24:00Z</cp:lastPrinted>
  <dcterms:created xsi:type="dcterms:W3CDTF">2015-08-12T15:37:00Z</dcterms:created>
  <dcterms:modified xsi:type="dcterms:W3CDTF">2016-08-23T15:05:00Z</dcterms:modified>
</cp:coreProperties>
</file>